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F0" w:rsidRPr="00B76808" w:rsidRDefault="00474D8D" w:rsidP="00B76808">
      <w:pPr>
        <w:shd w:val="clear" w:color="auto" w:fill="FFFFFF" w:themeFill="background1"/>
        <w:contextualSpacing/>
        <w:jc w:val="center"/>
        <w:rPr>
          <w:rFonts w:cs="Times New Roman"/>
          <w:color w:val="auto"/>
          <w:sz w:val="24"/>
          <w:szCs w:val="24"/>
        </w:rPr>
      </w:pPr>
      <w:bookmarkStart w:id="0" w:name="_Hlk489666685"/>
      <w:bookmarkStart w:id="1" w:name="__DdeLink__825_1570052041"/>
      <w:bookmarkStart w:id="2" w:name="_Hlk522890466"/>
      <w:r w:rsidRPr="00B76808">
        <w:rPr>
          <w:rFonts w:cs="Times New Roman"/>
          <w:b/>
          <w:color w:val="auto"/>
          <w:sz w:val="24"/>
          <w:szCs w:val="24"/>
        </w:rPr>
        <w:t>ПОЛИТИКА</w:t>
      </w:r>
      <w:bookmarkEnd w:id="0"/>
      <w:r w:rsidRPr="00B76808">
        <w:rPr>
          <w:rFonts w:cs="Times New Roman"/>
          <w:b/>
          <w:color w:val="auto"/>
          <w:sz w:val="24"/>
          <w:szCs w:val="24"/>
        </w:rPr>
        <w:t xml:space="preserve"> КОНФИДЕНЦИАЛЬНОСТИ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bookmarkStart w:id="3" w:name="_Hlk512509115"/>
      <w:bookmarkEnd w:id="3"/>
      <w:r w:rsidRPr="00B76808">
        <w:rPr>
          <w:rFonts w:cs="Times New Roman"/>
          <w:color w:val="auto"/>
          <w:sz w:val="24"/>
          <w:szCs w:val="24"/>
        </w:rPr>
        <w:t>Версия №1 от:</w:t>
      </w: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«29» октября 2018 г.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tabs>
          <w:tab w:val="center" w:pos="4677"/>
        </w:tabs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>1. ОБЩИЕ ПОЛОЖЕНИЯ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1.1. Политику конфиденциальности (далее – Политика) публикует ИП Ишмуратова Юлия Алексеевна ОГРНИП 315212400005155, ИНН 212412168110, дата регистрации в качестве индивидуального предпринимателя: «15» октября 2015 года (далее – Оператор), для информирования об осуществляемой Оператором политике в отношении обработки персональных данных пользователей сайта Оператора – субъектов персональных данных (далее – Пользователь).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1.2. Политика разработана и опубликована Оператором в соответствии с п. 2 ч. 1 ст. 18.1 Федерального закона от 27 июля 2006 г. № 152-ФЗ «О персональных данных» (далее – ФЗ «О персональных данных»).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shd w:val="clear" w:color="auto" w:fill="FFFFFF"/>
        </w:rPr>
        <w:t>1.3.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1.4. Политика содержит сведения, подлежащие раскрытию в соответствии с ч. 1 ст. 14 ФЗ «О персональных данных», является общедоступным документом и расположена по адресу: artpier.ru.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</w:rPr>
        <w:t>1.5. Для поддержания в актуальном состоянии документов, определяющих политику Оператора в отношении обработки персональных данных, Оператор вправе в любой момент изменить настоящую Политику, опубликовав соответствующие изменения. Настоящая Политика не может быть изменена, кроме как посредством опубликования измененного документа на Сайте.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>2. ОСНОВНЫЕ ПОНЯТИЯ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2.1. </w:t>
      </w:r>
      <w:r w:rsidRPr="00B76808">
        <w:rPr>
          <w:rFonts w:cs="Times New Roman"/>
          <w:b/>
          <w:color w:val="auto"/>
          <w:sz w:val="24"/>
          <w:szCs w:val="24"/>
        </w:rPr>
        <w:t>Персональные данные</w:t>
      </w:r>
      <w:r w:rsidRPr="00B76808">
        <w:rPr>
          <w:rFonts w:cs="Times New Roman"/>
          <w:color w:val="auto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2.2. </w:t>
      </w:r>
      <w:r w:rsidRPr="00B76808">
        <w:rPr>
          <w:rFonts w:eastAsia="Times New Roman" w:cs="Times New Roman"/>
          <w:b/>
          <w:color w:val="auto"/>
          <w:sz w:val="24"/>
          <w:szCs w:val="24"/>
          <w:lang w:eastAsia="ru-RU"/>
        </w:rPr>
        <w:t>Обработка персональных данных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2.3. </w:t>
      </w:r>
      <w:r w:rsidRPr="00B76808">
        <w:rPr>
          <w:rFonts w:eastAsia="Times New Roman" w:cs="Times New Roman"/>
          <w:b/>
          <w:color w:val="auto"/>
          <w:sz w:val="24"/>
          <w:szCs w:val="24"/>
          <w:lang w:eastAsia="ru-RU"/>
        </w:rPr>
        <w:t>Оператор персональных данных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</w:t>
      </w:r>
      <w:r w:rsidRPr="00B76808">
        <w:rPr>
          <w:rFonts w:cs="Times New Roman"/>
          <w:color w:val="auto"/>
          <w:sz w:val="24"/>
          <w:szCs w:val="24"/>
        </w:rPr>
        <w:t xml:space="preserve">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их состав, подлежащий обработке, действия (операции), совершаемые с персональными данными Пользователей. 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2.4. </w:t>
      </w:r>
      <w:r w:rsidRPr="00B76808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Конфиденциальность персональных данных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>– обязанность Оператора и иных лиц, получивших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</w:t>
      </w:r>
      <w:r w:rsidRPr="00B76808">
        <w:rPr>
          <w:rFonts w:cs="Times New Roman"/>
          <w:color w:val="auto"/>
          <w:sz w:val="24"/>
          <w:szCs w:val="24"/>
        </w:rPr>
        <w:t>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</w:rPr>
        <w:t xml:space="preserve">2.5. </w:t>
      </w:r>
      <w:r w:rsidRPr="00B76808">
        <w:rPr>
          <w:rFonts w:cs="Times New Roman"/>
          <w:b/>
          <w:color w:val="auto"/>
          <w:sz w:val="24"/>
          <w:szCs w:val="24"/>
        </w:rPr>
        <w:t>Сайт</w:t>
      </w:r>
      <w:r w:rsidRPr="00B76808">
        <w:rPr>
          <w:rFonts w:cs="Times New Roman"/>
          <w:color w:val="auto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и расположенной по адресу: artpier.ru.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>На Сайте могут находится ссылки на другие интернет-ресурсы. Оператор не несет ответственность за конфиденциальность информации, размещенной Пользователем на таких ресурсах.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>3. ПРАВА ПОЛЬЗОВАТЕЛЯ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 Пользователь имеет право: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3.1.1. На получение персональных данных, относящихся к Пользователю, и информации, касающейся их обработки;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3.1.2.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3.1.3. На отзыв данного им согласия на обработку персональных данных;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3.1.4.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>3.1.5. На обжалование действий или бездействия Оператора в уполномоченный орган по защите прав субъектов персональных данных или в судебном порядке.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>4. ОСНОВАНИЯ ОБРАБОТКИ ПЕРСОНАЛЬНЫХ ДАННЫХ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lastRenderedPageBreak/>
        <w:t>4.1 Оператор обрабатывает персональные данные на законной и справедливой основе для выполнения возложенных законодательством функций, полномочий и обязанностей, осуществления прав и законных интересов Оператора и Пользователя.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4.2 Оператор получает персональные данные непосредственно от Пользователя и осуществляет их обработку исключительно с согласия Пользователя. Оператор получает персональные данные Пользователя при его в взаимодействии с отдельными функциями Сайта. 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>5. ОБРАБОТКА ПЕРСОНАЛЬНЫХ ДАННЫХ ПОЛЬЗОВАТЕЛЕЙ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>5.1. Настоящая Политика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>5.</w:t>
      </w:r>
      <w:r w:rsidRPr="00B76808">
        <w:rPr>
          <w:rFonts w:cs="Times New Roman"/>
          <w:color w:val="auto"/>
          <w:sz w:val="24"/>
          <w:szCs w:val="24"/>
        </w:rPr>
        <w:t xml:space="preserve">2. Оператор обрабатывает персональные данные Пользователей в целях соблюдения норм законодательства РФ, </w:t>
      </w:r>
      <w:r w:rsidR="00156EDE" w:rsidRPr="00B76808">
        <w:rPr>
          <w:rFonts w:cs="Times New Roman"/>
          <w:color w:val="auto"/>
          <w:sz w:val="24"/>
          <w:szCs w:val="24"/>
        </w:rPr>
        <w:t>а также с такой(-ими) целью(-</w:t>
      </w:r>
      <w:proofErr w:type="spellStart"/>
      <w:r w:rsidR="00156EDE" w:rsidRPr="00B76808">
        <w:rPr>
          <w:rFonts w:cs="Times New Roman"/>
          <w:color w:val="auto"/>
          <w:sz w:val="24"/>
          <w:szCs w:val="24"/>
        </w:rPr>
        <w:t>ями</w:t>
      </w:r>
      <w:proofErr w:type="spellEnd"/>
      <w:r w:rsidR="00156EDE" w:rsidRPr="00B76808">
        <w:rPr>
          <w:rFonts w:cs="Times New Roman"/>
          <w:color w:val="auto"/>
          <w:sz w:val="24"/>
          <w:szCs w:val="24"/>
        </w:rPr>
        <w:t>) как:</w:t>
      </w:r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4" w:name="_Hlk520473185"/>
      <w:bookmarkEnd w:id="4"/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5" w:name="_Hlk520473225"/>
      <w:bookmarkEnd w:id="5"/>
      <w:r w:rsidRPr="00B76808">
        <w:rPr>
          <w:rFonts w:cs="Times New Roman"/>
          <w:color w:val="auto"/>
          <w:sz w:val="24"/>
          <w:szCs w:val="24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5.2.1. Информировани</w:t>
      </w:r>
      <w:r w:rsidR="00156EDE" w:rsidRPr="00B76808">
        <w:rPr>
          <w:rFonts w:cs="Times New Roman"/>
          <w:color w:val="auto"/>
          <w:sz w:val="24"/>
          <w:szCs w:val="24"/>
        </w:rPr>
        <w:t>е</w:t>
      </w:r>
      <w:r w:rsidRPr="00B76808">
        <w:rPr>
          <w:rFonts w:cs="Times New Roman"/>
          <w:color w:val="auto"/>
          <w:sz w:val="24"/>
          <w:szCs w:val="24"/>
        </w:rPr>
        <w:t xml:space="preserve"> о новых товарах, услугах</w:t>
      </w:r>
      <w:r w:rsidR="00156EDE" w:rsidRPr="00B76808">
        <w:rPr>
          <w:rFonts w:cs="Times New Roman"/>
          <w:color w:val="auto"/>
          <w:sz w:val="24"/>
          <w:szCs w:val="24"/>
        </w:rPr>
        <w:t>.</w:t>
      </w:r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6" w:name="_Hlk520473244"/>
      <w:bookmarkEnd w:id="6"/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7" w:name="_Hlk520473263"/>
      <w:bookmarkEnd w:id="7"/>
      <w:r w:rsidRPr="00B76808">
        <w:rPr>
          <w:rFonts w:cs="Times New Roman"/>
          <w:color w:val="auto"/>
          <w:sz w:val="24"/>
          <w:szCs w:val="24"/>
        </w:rPr>
        <w:t xml:space="preserve"/>
      </w:r>
    </w:p>
    <w:p w:rsidR="002F40F0" w:rsidRPr="000067CC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5.2.2. Ведени</w:t>
      </w:r>
      <w:r w:rsidR="00156EDE" w:rsidRPr="00B76808">
        <w:rPr>
          <w:rFonts w:cs="Times New Roman"/>
          <w:color w:val="auto"/>
          <w:sz w:val="24"/>
          <w:szCs w:val="24"/>
        </w:rPr>
        <w:t>е</w:t>
      </w:r>
      <w:r w:rsidRPr="00B76808">
        <w:rPr>
          <w:rFonts w:cs="Times New Roman"/>
          <w:color w:val="auto"/>
          <w:sz w:val="24"/>
          <w:szCs w:val="24"/>
        </w:rPr>
        <w:t xml:space="preserve"> рекламной деятельности</w:t>
      </w:r>
      <w:r w:rsidR="00156EDE" w:rsidRPr="00B76808">
        <w:rPr>
          <w:rFonts w:cs="Times New Roman"/>
          <w:color w:val="auto"/>
          <w:sz w:val="24"/>
          <w:szCs w:val="24"/>
        </w:rPr>
        <w:t>.</w:t>
      </w:r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8" w:name="_Hlk520473293"/>
      <w:bookmarkEnd w:id="8"/>
      <w:r w:rsidRPr="00B76808">
        <w:rPr>
          <w:rFonts w:cs="Times New Roman"/>
          <w:color w:val="auto"/>
          <w:sz w:val="24"/>
          <w:szCs w:val="24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5.2.3. Предоставлени</w:t>
      </w:r>
      <w:r w:rsidR="00156EDE" w:rsidRPr="00B76808">
        <w:rPr>
          <w:rFonts w:cs="Times New Roman"/>
          <w:color w:val="auto"/>
          <w:sz w:val="24"/>
          <w:szCs w:val="24"/>
        </w:rPr>
        <w:t>е</w:t>
      </w:r>
      <w:r w:rsidRPr="00B76808">
        <w:rPr>
          <w:rFonts w:cs="Times New Roman"/>
          <w:color w:val="auto"/>
          <w:sz w:val="24"/>
          <w:szCs w:val="24"/>
        </w:rPr>
        <w:t xml:space="preserve"> Пользователям доступа к специальной информации</w:t>
      </w:r>
      <w:r w:rsidR="00156EDE" w:rsidRPr="00B76808">
        <w:rPr>
          <w:rFonts w:cs="Times New Roman"/>
          <w:color w:val="auto"/>
          <w:sz w:val="24"/>
          <w:szCs w:val="24"/>
        </w:rPr>
        <w:t>.</w:t>
      </w:r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9" w:name="_Hlk520473308"/>
      <w:bookmarkEnd w:id="9"/>
      <w:r w:rsidRPr="00B76808">
        <w:rPr>
          <w:rFonts w:cs="Times New Roman"/>
          <w:color w:val="auto"/>
          <w:sz w:val="24"/>
          <w:szCs w:val="24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t xml:space="preserve">5.2.4. Обработк</w:t>
      </w:r>
      <w:r w:rsidR="00156EDE" w:rsidRPr="00B76808">
        <w:rPr>
          <w:rFonts w:cs="Times New Roman"/>
          <w:color w:val="auto"/>
          <w:sz w:val="24"/>
          <w:szCs w:val="24"/>
        </w:rPr>
        <w:t>а</w:t>
      </w:r>
      <w:r w:rsidRPr="00B76808">
        <w:rPr>
          <w:rFonts w:cs="Times New Roman"/>
          <w:color w:val="auto"/>
          <w:sz w:val="24"/>
          <w:szCs w:val="24"/>
        </w:rPr>
        <w:t xml:space="preserve"> заявок на Сайте Оператора</w:t>
      </w:r>
      <w:r w:rsidR="00156EDE" w:rsidRPr="00B76808">
        <w:rPr>
          <w:rFonts w:cs="Times New Roman"/>
          <w:color w:val="auto"/>
          <w:sz w:val="24"/>
          <w:szCs w:val="24"/>
        </w:rPr>
        <w:t>.</w:t>
      </w:r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10" w:name="_Hlk520473377"/>
      <w:bookmarkEnd w:id="10"/>
      <w:r w:rsidRPr="00B76808">
        <w:rPr>
          <w:rFonts w:cs="Times New Roman"/>
          <w:color w:val="auto"/>
          <w:sz w:val="24"/>
          <w:szCs w:val="24"/>
        </w:rPr>
        <w:t xml:space="preserve"/>
      </w:r>
      <w:bookmarkStart w:id="11" w:name="_Hlk520473392"/>
      <w:bookmarkEnd w:id="11"/>
      <w:r w:rsidRPr="00B76808">
        <w:rPr>
          <w:rFonts w:cs="Times New Roman"/>
          <w:color w:val="auto"/>
          <w:sz w:val="24"/>
          <w:szCs w:val="24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</w:rPr>
        <w:lastRenderedPageBreak/>
        <w:t xml:space="preserve">5.3. Оператор обрабатывает персональные данные Пользователей с их согласия, полученного путем </w:t>
      </w:r>
      <w:bookmarkEnd w:id="13"/>
      <w:r w:rsidRPr="00B76808">
        <w:rPr>
          <w:rFonts w:cs="Times New Roman"/>
          <w:color w:val="auto"/>
          <w:sz w:val="24"/>
          <w:szCs w:val="24"/>
        </w:rPr>
        <w:t xml:space="preserve"/>
      </w:r>
      <w:r w:rsidR="00156EDE" w:rsidRPr="00B76808">
        <w:rPr>
          <w:rFonts w:cs="Times New Roman"/>
          <w:color w:val="auto"/>
          <w:sz w:val="24"/>
          <w:szCs w:val="24"/>
        </w:rPr>
        <w:t xml:space="preserve"> </w:t>
      </w:r>
      <w:r w:rsidRPr="00B76808">
        <w:rPr>
          <w:rFonts w:cs="Times New Roman"/>
          <w:color w:val="auto"/>
          <w:sz w:val="24"/>
          <w:szCs w:val="24"/>
        </w:rPr>
        <w:t xml:space="preserve">Проставления "галочки" в личном кабинете.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 Категории персональных данных, которые Оператор собирает для достижения целей, указанных в пункте 5.2. Политики:</w:t>
      </w:r>
      <w:bookmarkStart w:id="14" w:name="_Hlk520472765"/>
      <w:bookmarkEnd w:id="14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bookmarkStart w:id="15" w:name="_Hlk520472778"/>
      <w:bookmarkEnd w:id="15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5.4.1. Фамилия</w:t>
      </w:r>
      <w:r w:rsidR="00156EDE" w:rsidRPr="00B76808">
        <w:rPr>
          <w:rFonts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5.4.2. Имя</w:t>
      </w:r>
      <w:r w:rsidR="00156EDE" w:rsidRPr="00B76808">
        <w:rPr>
          <w:rFonts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Start w:id="16" w:name="_Hlk520472810"/>
      <w:bookmarkEnd w:id="16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CA68E4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5.4.3. Отчество</w:t>
      </w:r>
      <w:r w:rsidR="00156EDE" w:rsidRPr="00B76808">
        <w:rPr>
          <w:rFonts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Start w:id="17" w:name="_Hlk520472871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</w:p>
    <w:p w:rsidR="00CA68E4" w:rsidRPr="00B76808" w:rsidRDefault="00CA68E4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CA68E4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val="en-US"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5.4.4. </w:t>
      </w:r>
      <w:bookmarkStart w:id="18" w:name="__DdeLink__1182_1570052041"/>
      <w:r w:rsidRPr="00B76808">
        <w:rPr>
          <w:rFonts w:cs="Times New Roman"/>
          <w:color w:val="auto"/>
          <w:sz w:val="24"/>
          <w:szCs w:val="24"/>
          <w:lang w:eastAsia="ru-RU"/>
        </w:rPr>
        <w:t>Дата</w:t>
      </w:r>
      <w:r w:rsidRPr="00B76808">
        <w:rPr>
          <w:rFonts w:cs="Times New Roman"/>
          <w:color w:val="auto"/>
          <w:sz w:val="24"/>
          <w:szCs w:val="24"/>
          <w:lang w:val="en-US" w:eastAsia="ru-RU"/>
        </w:rPr>
        <w:t xml:space="preserve"> </w:t>
      </w:r>
      <w:r w:rsidRPr="00B76808">
        <w:rPr>
          <w:rFonts w:cs="Times New Roman"/>
          <w:color w:val="auto"/>
          <w:sz w:val="24"/>
          <w:szCs w:val="24"/>
          <w:lang w:eastAsia="ru-RU"/>
        </w:rPr>
        <w:t>рождения</w:t>
      </w:r>
      <w:bookmarkEnd w:id="18"/>
      <w:r w:rsidR="00156EDE" w:rsidRPr="00B76808">
        <w:rPr>
          <w:rFonts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val="en-US" w:eastAsia="ru-RU"/>
        </w:rPr>
        <w:t/>
      </w:r>
      <w:bookmarkStart w:id="19" w:name="_Hlk520472963"/>
      <w:r w:rsidR="00CA68E4" w:rsidRPr="00B76808">
        <w:rPr>
          <w:rFonts w:cs="Times New Roman"/>
          <w:color w:val="auto"/>
          <w:sz w:val="24"/>
          <w:szCs w:val="24"/>
          <w:u w:color="000000"/>
          <w:lang w:val="en-US"/>
        </w:rPr>
        <w:t xml:space="preserve"/>
      </w:r>
    </w:p>
    <w:p w:rsidR="00CA68E4" w:rsidRPr="00B76808" w:rsidRDefault="00CA68E4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CA68E4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5.4.5.</w:t>
      </w:r>
      <w:r w:rsidRPr="00B76808">
        <w:rPr>
          <w:rFonts w:cs="Times New Roman"/>
          <w:color w:val="auto"/>
          <w:sz w:val="24"/>
          <w:szCs w:val="24"/>
          <w:lang w:val="en-US" w:eastAsia="ru-RU"/>
        </w:rPr>
        <w:t xml:space="preserve"> </w:t>
      </w:r>
      <w:r w:rsidRPr="00B76808">
        <w:rPr>
          <w:rFonts w:cs="Times New Roman"/>
          <w:color w:val="auto"/>
          <w:sz w:val="24"/>
          <w:szCs w:val="24"/>
          <w:u w:color="000000"/>
        </w:rPr>
        <w:t>Адрес</w:t>
      </w:r>
      <w:r w:rsidRPr="00B76808">
        <w:rPr>
          <w:rFonts w:cs="Times New Roman"/>
          <w:color w:val="auto"/>
          <w:sz w:val="24"/>
          <w:szCs w:val="24"/>
          <w:u w:color="000000"/>
          <w:lang w:val="en-US"/>
        </w:rPr>
        <w:t xml:space="preserve"> </w:t>
      </w:r>
      <w:r w:rsidRPr="00B76808">
        <w:rPr>
          <w:rFonts w:cs="Times New Roman"/>
          <w:color w:val="auto"/>
          <w:sz w:val="24"/>
          <w:szCs w:val="24"/>
          <w:u w:color="000000"/>
        </w:rPr>
        <w:t>места</w:t>
      </w:r>
      <w:r w:rsidRPr="00B76808">
        <w:rPr>
          <w:rFonts w:cs="Times New Roman"/>
          <w:color w:val="auto"/>
          <w:sz w:val="24"/>
          <w:szCs w:val="24"/>
          <w:u w:color="000000"/>
          <w:lang w:val="en-US"/>
        </w:rPr>
        <w:t xml:space="preserve"> </w:t>
      </w:r>
      <w:r w:rsidRPr="00B76808">
        <w:rPr>
          <w:rFonts w:cs="Times New Roman"/>
          <w:color w:val="auto"/>
          <w:sz w:val="24"/>
          <w:szCs w:val="24"/>
          <w:u w:color="000000"/>
        </w:rPr>
        <w:t>жительства</w:t>
      </w:r>
      <w:r w:rsidR="00156EDE" w:rsidRPr="00B76808">
        <w:rPr>
          <w:rFonts w:cs="Times New Roman"/>
          <w:color w:val="auto"/>
          <w:sz w:val="24"/>
          <w:szCs w:val="24"/>
          <w:u w:color="000000"/>
          <w:lang w:val="en-US"/>
        </w:rPr>
        <w:t>.</w:t>
      </w:r>
      <w:r w:rsidRPr="00B76808">
        <w:rPr>
          <w:rFonts w:cs="Times New Roman"/>
          <w:color w:val="auto"/>
          <w:sz w:val="24"/>
          <w:szCs w:val="24"/>
          <w:u w:color="000000"/>
          <w:lang w:val="en-US"/>
        </w:rPr>
        <w:t/>
      </w:r>
      <w:r w:rsidR="00474D8D"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5.4.6. </w:t>
      </w:r>
      <w:bookmarkStart w:id="20" w:name="__DdeLink__1189_1570052041"/>
      <w:r w:rsidRPr="00B76808">
        <w:rPr>
          <w:rFonts w:cs="Times New Roman"/>
          <w:color w:val="auto"/>
          <w:sz w:val="24"/>
          <w:szCs w:val="24"/>
          <w:lang w:eastAsia="ru-RU"/>
        </w:rPr>
        <w:t>Контактный телефон</w:t>
      </w:r>
      <w:bookmarkEnd w:id="20"/>
      <w:r w:rsidR="00156EDE" w:rsidRPr="00B76808">
        <w:rPr>
          <w:rFonts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Start w:id="21" w:name="_Hlk520473004"/>
      <w:r w:rsidRPr="00B76808">
        <w:rPr>
          <w:rFonts w:cs="Times New Roman"/>
          <w:color w:val="auto"/>
          <w:sz w:val="24"/>
          <w:szCs w:val="24"/>
          <w:lang w:eastAsia="ru-RU"/>
        </w:rPr>
        <w:t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156EDE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5.4.7. </w:t>
      </w:r>
      <w:bookmarkStart w:id="22" w:name="__DdeLink__1192_1570052041"/>
      <w:r w:rsidRPr="00B76808">
        <w:rPr>
          <w:rFonts w:cs="Times New Roman"/>
          <w:color w:val="auto"/>
          <w:sz w:val="24"/>
          <w:szCs w:val="24"/>
          <w:lang w:eastAsia="ru-RU"/>
        </w:rPr>
        <w:t>Адрес электронной почты</w:t>
      </w:r>
      <w:bookmarkEnd w:id="22"/>
      <w:r w:rsidR="00156EDE" w:rsidRPr="00B76808">
        <w:rPr>
          <w:rFonts w:cs="Times New Roman"/>
          <w:color w:val="auto"/>
          <w:sz w:val="24"/>
          <w:szCs w:val="24"/>
          <w:lang w:eastAsia="ru-RU"/>
        </w:rPr>
        <w:t>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Start w:id="23" w:name="_Hlk520473046"/>
      <w:bookmarkEnd w:id="23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Start w:id="25" w:name="_Hlk521415524"/>
      <w:bookmarkStart w:id="26" w:name="_Hlk520473089"/>
      <w:bookmarkEnd w:id="1"/>
      <w:r w:rsidR="009C1947" w:rsidRPr="00B76808">
        <w:rPr>
          <w:rFonts w:cs="Times New Roman"/>
          <w:color w:val="auto"/>
          <w:sz w:val="24"/>
          <w:szCs w:val="24"/>
          <w:u w:color="000000"/>
        </w:rPr>
        <w:t xml:space="preserve"/>
      </w:r>
      <w:bookmarkEnd w:id="25"/>
      <w:r w:rsidR="00474D8D"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5.4.8.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Ссылки на социальные сети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5.4.9.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Краткая биография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5.4.10.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Пол</w:t>
      </w:r>
      <w:r w:rsidR="007D03A0" w:rsidRPr="00B76808">
        <w:rPr>
          <w:rFonts w:eastAsia="Times New Roman" w:cs="Times New Roman"/>
          <w:color w:val="auto"/>
          <w:sz w:val="24"/>
          <w:szCs w:val="24"/>
          <w:lang w:val="en-US" w:eastAsia="ru-RU"/>
        </w:rPr>
        <w:t>.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5.5. Оператор  не  обрабатывает специальные категории персональных данных Пользователей.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 xml:space="preserve">5.6. Оператор не обрабатывает биометрические категории персональных данных Пользователей.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>5.7. Настоящая Политика применима только к информации, обрабатываемой в ходе использования Сайта. Оператор не контролирует и не несет ответственность за обработку информации сайтами и сервисами третьих лиц, на которые Пользователи могут перейти по ссылкам, доступным внутри Сайта.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>5.8. Оператор не проверяет достоверность персональных данных, предоставляемых Пользователем, и не имеет возможности оценивать его дееспособность. Однако Оператор исходит из того, что Пользователь предоставляет достоверные и достаточные персональные данные и поддерживают их в актуальном состоянии.</w:t>
      </w:r>
      <w:r w:rsidRPr="00B76808">
        <w:rPr>
          <w:rFonts w:cs="Times New Roman"/>
          <w:b/>
          <w:color w:val="auto"/>
          <w:sz w:val="24"/>
          <w:szCs w:val="24"/>
          <w:lang w:eastAsia="ru-RU"/>
        </w:rPr>
        <w:t xml:space="preserve"/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aps/>
          <w:color w:val="auto"/>
          <w:sz w:val="24"/>
          <w:szCs w:val="24"/>
          <w:lang w:eastAsia="ru-RU"/>
        </w:rPr>
      </w:pPr>
      <w:r w:rsidRPr="00B76808">
        <w:rPr>
          <w:rFonts w:cs="Times New Roman"/>
          <w:b/>
          <w:color w:val="auto"/>
          <w:sz w:val="24"/>
          <w:szCs w:val="24"/>
          <w:lang w:eastAsia="ru-RU"/>
        </w:rPr>
        <w:t xml:space="preserve">6.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 </w:t>
      </w:r>
      <w:r w:rsidRPr="00B76808">
        <w:rPr>
          <w:rFonts w:cs="Times New Roman"/>
          <w:b/>
          <w:caps/>
          <w:color w:val="auto"/>
          <w:sz w:val="24"/>
          <w:szCs w:val="24"/>
          <w:lang w:eastAsia="ru-RU"/>
        </w:rPr>
        <w:t>Условия обработки персональнЫХ ДАННЫХ Пользователей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6.1. Обработка персональных данных Пользователей ограничена сроком достижения целей обработки. 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6.2. </w:t>
      </w:r>
      <w:r w:rsidRPr="00B76808">
        <w:rPr>
          <w:rFonts w:cs="Times New Roman"/>
          <w:color w:val="auto"/>
          <w:sz w:val="24"/>
          <w:szCs w:val="24"/>
        </w:rPr>
        <w:t xml:space="preserve">Оператор обрабатывает персональные данные Пользователей 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 </w:t>
      </w:r>
      <w:r w:rsidRPr="00B76808">
        <w:rPr>
          <w:rFonts w:cs="Times New Roman"/>
          <w:color w:val="auto"/>
          <w:sz w:val="24"/>
          <w:szCs w:val="24"/>
        </w:rPr>
        <w:t>автоматизированным способом с использованием средств вычислительной техники</w:t>
      </w: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/>
      </w:r>
      <w:bookmarkEnd w:id="32"/>
      <w:r w:rsidRPr="00B76808">
        <w:rPr>
          <w:rFonts w:cs="Times New Roman"/>
          <w:color w:val="auto"/>
          <w:sz w:val="24"/>
          <w:szCs w:val="24"/>
        </w:rPr>
        <w:t>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6.3. </w:t>
      </w:r>
      <w:r w:rsidRPr="00B76808">
        <w:rPr>
          <w:rFonts w:cs="Times New Roman"/>
          <w:color w:val="auto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lastRenderedPageBreak/>
        <w:t xml:space="preserve">6.4. В отношении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доступа неограниченному кругу лиц.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 Оператор вправе передать персональные данные Пользователя третьим лицам в следующих случаях: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6.5.1. Пользователи выразили согласие на такие действия;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6.5.2. Передача необходима для использования Пользователями определенных функций Сайта либо для исполнения определенного соглашения или договора;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6.5.5. 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6.5.6. 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 При обработке персональных данных Пользователей Оператор руководствуется: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6.6.1. Федеральным законом от 27.07.2006 г. № 152-ФЗ «О персональных данных»;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lastRenderedPageBreak/>
        <w:t xml:space="preserve">6.6.3. 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6.6.4 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6.6.5. 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bookmarkStart w:id="33" w:name="__DdeLink__1109_1570052041"/>
      <w:bookmarkEnd w:id="33"/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6.6.6.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b/>
          <w:color w:val="auto"/>
          <w:sz w:val="24"/>
          <w:szCs w:val="24"/>
          <w:lang w:eastAsia="ru-RU"/>
        </w:rPr>
        <w:t xml:space="preserve">7. </w:t>
      </w:r>
      <w:r w:rsidRPr="00B76808">
        <w:rPr>
          <w:rFonts w:cs="Times New Roman"/>
          <w:b/>
          <w:caps/>
          <w:color w:val="auto"/>
          <w:sz w:val="24"/>
          <w:szCs w:val="24"/>
          <w:lang w:eastAsia="ru-RU"/>
        </w:rPr>
        <w:t>Обязательное хранение данных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7.1. Права Пользователей, предусмотренные настоящей Политикой,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Оператора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 xml:space="preserve">8. СВЕДЕНИЯ ОБ ОБЕСПЕЧЕНИИ БЕЗОПАСНОСТИ ПЕРСОНАЛЬНЫХ ДАННЫХ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8.1. </w:t>
      </w:r>
      <w:r w:rsidRPr="00B76808">
        <w:rPr>
          <w:rFonts w:cs="Times New Roman"/>
          <w:color w:val="auto"/>
          <w:sz w:val="24"/>
          <w:szCs w:val="24"/>
        </w:rPr>
        <w:t>Оператор назначает ответственного за организацию обработки персональных данных для выполнения обязанностей̆, предусмотренных ФЗ «О персональных данных» и принятыми в соответствии с ним нормативными правовыми актами.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 </w:t>
      </w:r>
      <w:r w:rsidRPr="00B76808">
        <w:rPr>
          <w:rFonts w:cs="Times New Roman"/>
          <w:color w:val="auto"/>
          <w:sz w:val="24"/>
          <w:szCs w:val="24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действий: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lastRenderedPageBreak/>
        <w:t xml:space="preserve">8.2.1. </w:t>
      </w:r>
      <w:r w:rsidRPr="00B76808">
        <w:rPr>
          <w:rFonts w:cs="Times New Roman"/>
          <w:color w:val="auto"/>
          <w:sz w:val="24"/>
          <w:szCs w:val="24"/>
        </w:rPr>
        <w:t>Устанавливает правила доступа к персональным данным, обрабатываемым в информационной̆ системе Оператора, а также обеспечивает регистрацию и учёт всех действий с ними;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8.2.2. </w:t>
      </w:r>
      <w:r w:rsidRPr="00B76808">
        <w:rPr>
          <w:rFonts w:cs="Times New Roman"/>
          <w:color w:val="auto"/>
          <w:sz w:val="24"/>
          <w:szCs w:val="24"/>
        </w:rPr>
        <w:t>Производит оценку вреда, который может быть причинен Пользователям в случае нарушения ФЗ «О персональных данных»;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8.2.3. </w:t>
      </w:r>
      <w:r w:rsidRPr="00B76808">
        <w:rPr>
          <w:rFonts w:cs="Times New Roman"/>
          <w:color w:val="auto"/>
          <w:sz w:val="24"/>
          <w:szCs w:val="24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8.2.4. </w:t>
      </w:r>
      <w:r w:rsidRPr="00B76808">
        <w:rPr>
          <w:rFonts w:cs="Times New Roman"/>
          <w:color w:val="auto"/>
          <w:sz w:val="24"/>
          <w:szCs w:val="24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8.2.5. </w:t>
      </w:r>
      <w:r w:rsidRPr="00B76808">
        <w:rPr>
          <w:rFonts w:cs="Times New Roman"/>
          <w:color w:val="auto"/>
          <w:sz w:val="24"/>
          <w:szCs w:val="24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8.2.6. </w:t>
      </w:r>
      <w:r w:rsidRPr="00B76808">
        <w:rPr>
          <w:rFonts w:cs="Times New Roman"/>
          <w:color w:val="auto"/>
          <w:sz w:val="24"/>
          <w:szCs w:val="24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8.2.7. </w:t>
      </w:r>
      <w:r w:rsidRPr="00B76808">
        <w:rPr>
          <w:rFonts w:cs="Times New Roman"/>
          <w:color w:val="auto"/>
          <w:sz w:val="24"/>
          <w:szCs w:val="24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b/>
          <w:color w:val="auto"/>
          <w:sz w:val="24"/>
          <w:szCs w:val="24"/>
        </w:rPr>
      </w:pPr>
      <w:r w:rsidRPr="00B76808">
        <w:rPr>
          <w:rFonts w:cs="Times New Roman"/>
          <w:b/>
          <w:color w:val="auto"/>
          <w:sz w:val="24"/>
          <w:szCs w:val="24"/>
        </w:rPr>
        <w:t xml:space="preserve">9. СВЕДЕНИЯ ОБ ОПЕРАТОРЕ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9.1. </w:t>
      </w:r>
      <w:r w:rsidRPr="00B76808">
        <w:rPr>
          <w:rFonts w:cs="Times New Roman"/>
          <w:color w:val="auto"/>
          <w:sz w:val="24"/>
          <w:szCs w:val="24"/>
        </w:rPr>
        <w:t xml:space="preserve">База данных, содержащая персональные данные Пользователей – граждан Российской Федерации, находится на территории Российской Федерации. </w:t>
      </w:r>
    </w:p>
    <w:p w:rsidR="002F40F0" w:rsidRPr="00B76808" w:rsidRDefault="002F40F0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  <w:lang w:eastAsia="ru-RU"/>
        </w:rPr>
      </w:pPr>
    </w:p>
    <w:p w:rsidR="002F40F0" w:rsidRPr="00B76808" w:rsidRDefault="00474D8D" w:rsidP="00B76808">
      <w:pPr>
        <w:shd w:val="clear" w:color="auto" w:fill="FFFFFF" w:themeFill="background1"/>
        <w:contextualSpacing/>
        <w:rPr>
          <w:rFonts w:cs="Times New Roman"/>
          <w:color w:val="auto"/>
          <w:sz w:val="24"/>
          <w:szCs w:val="24"/>
        </w:rPr>
      </w:pPr>
      <w:r w:rsidRPr="00B76808">
        <w:rPr>
          <w:rFonts w:cs="Times New Roman"/>
          <w:color w:val="auto"/>
          <w:sz w:val="24"/>
          <w:szCs w:val="24"/>
          <w:lang w:eastAsia="ru-RU"/>
        </w:rPr>
        <w:t xml:space="preserve">9.2. </w:t>
      </w:r>
      <w:r w:rsidRPr="00B76808">
        <w:rPr>
          <w:rFonts w:cs="Times New Roman"/>
          <w:color w:val="auto"/>
          <w:sz w:val="24"/>
          <w:szCs w:val="24"/>
        </w:rPr>
        <w:t xml:space="preserve">Для реализации своих прав и законных интересов Пользователи имеют право обратиться к Оператору, направив запрос лично или с помощью представителя </w:t>
      </w:r>
      <w:r w:rsidRPr="00B76808">
        <w:rPr>
          <w:rFonts w:eastAsia="Times New Roman" w:cs="Times New Roman"/>
          <w:color w:val="auto"/>
          <w:sz w:val="24"/>
          <w:szCs w:val="24"/>
          <w:lang w:eastAsia="ru-RU"/>
        </w:rPr>
        <w:t>по адресу, указанному в пункте 1.1. Политики либо на адрес электронной почты, указанный на Сайте</w:t>
      </w:r>
      <w:r w:rsidRPr="00B76808">
        <w:rPr>
          <w:rFonts w:cs="Times New Roman"/>
          <w:color w:val="auto"/>
          <w:sz w:val="24"/>
          <w:szCs w:val="24"/>
        </w:rPr>
        <w:t>. Запрос должен содержать сведения, указанные в ч. 3 ст. 14 ФЗ «О персональных данных».</w:t>
      </w:r>
      <w:bookmarkEnd w:id="2"/>
    </w:p>
    <w:sectPr w:rsidR="002F40F0" w:rsidRPr="00B76808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70" w:rsidRDefault="00687470">
      <w:pPr>
        <w:spacing w:after="0" w:line="240" w:lineRule="auto"/>
      </w:pPr>
      <w:r>
        <w:separator/>
      </w:r>
    </w:p>
  </w:endnote>
  <w:endnote w:type="continuationSeparator" w:id="0">
    <w:p w:rsidR="00687470" w:rsidRDefault="0068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083826"/>
      <w:docPartObj>
        <w:docPartGallery w:val="Page Numbers (Bottom of Page)"/>
        <w:docPartUnique/>
      </w:docPartObj>
    </w:sdtPr>
    <w:sdtEndPr/>
    <w:sdtContent>
      <w:p w:rsidR="002F40F0" w:rsidRDefault="00474D8D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2F40F0" w:rsidRDefault="002F40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70" w:rsidRDefault="00687470">
      <w:pPr>
        <w:spacing w:after="0" w:line="240" w:lineRule="auto"/>
      </w:pPr>
      <w:r>
        <w:separator/>
      </w:r>
    </w:p>
  </w:footnote>
  <w:footnote w:type="continuationSeparator" w:id="0">
    <w:p w:rsidR="00687470" w:rsidRDefault="0068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0F0"/>
    <w:rsid w:val="000067CC"/>
    <w:rsid w:val="00156EDE"/>
    <w:rsid w:val="001B3326"/>
    <w:rsid w:val="002F40F0"/>
    <w:rsid w:val="00327FA8"/>
    <w:rsid w:val="00474D8D"/>
    <w:rsid w:val="00532DEE"/>
    <w:rsid w:val="00687470"/>
    <w:rsid w:val="00732E87"/>
    <w:rsid w:val="00755588"/>
    <w:rsid w:val="007D03A0"/>
    <w:rsid w:val="007F35C5"/>
    <w:rsid w:val="00846114"/>
    <w:rsid w:val="00903A8D"/>
    <w:rsid w:val="009C1947"/>
    <w:rsid w:val="009E51B3"/>
    <w:rsid w:val="00AD4662"/>
    <w:rsid w:val="00AF472B"/>
    <w:rsid w:val="00B76808"/>
    <w:rsid w:val="00C10AE6"/>
    <w:rsid w:val="00CA68E4"/>
    <w:rsid w:val="00CD7029"/>
    <w:rsid w:val="00D1004B"/>
    <w:rsid w:val="00D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C58F"/>
  <w15:docId w15:val="{33CF0567-5621-4726-AAC0-E4EAC0F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E81"/>
    <w:pPr>
      <w:spacing w:after="200" w:line="276" w:lineRule="auto"/>
      <w:jc w:val="both"/>
    </w:pPr>
    <w:rPr>
      <w:rFonts w:ascii="Times New Roman" w:eastAsia="Calibri" w:hAnsi="Times New Roman"/>
      <w:color w:val="00000A"/>
      <w:sz w:val="28"/>
      <w:lang w:val="ru-RU"/>
    </w:rPr>
  </w:style>
  <w:style w:type="paragraph" w:styleId="1">
    <w:name w:val="heading 1"/>
    <w:basedOn w:val="a"/>
    <w:uiPriority w:val="9"/>
    <w:qFormat/>
    <w:rsid w:val="00977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97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qFormat/>
    <w:rsid w:val="00020E70"/>
    <w:rPr>
      <w:lang w:val="ru-RU"/>
    </w:rPr>
  </w:style>
  <w:style w:type="character" w:customStyle="1" w:styleId="a3">
    <w:name w:val="Верх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8">
    <w:name w:val="Текст диплома"/>
    <w:basedOn w:val="a"/>
    <w:autoRedefine/>
    <w:qFormat/>
    <w:rsid w:val="009779D8"/>
    <w:pPr>
      <w:spacing w:before="120" w:after="320" w:line="360" w:lineRule="auto"/>
      <w:ind w:firstLine="851"/>
    </w:pPr>
  </w:style>
  <w:style w:type="paragraph" w:customStyle="1" w:styleId="a9">
    <w:name w:val="Заголовок диплома"/>
    <w:basedOn w:val="1"/>
    <w:qFormat/>
    <w:rsid w:val="009779D8"/>
    <w:pPr>
      <w:spacing w:line="360" w:lineRule="auto"/>
      <w:jc w:val="center"/>
    </w:pPr>
    <w:rPr>
      <w:rFonts w:ascii="Times New Roman" w:hAnsi="Times New Roman"/>
      <w:color w:val="000000" w:themeColor="text1"/>
    </w:rPr>
  </w:style>
  <w:style w:type="paragraph" w:styleId="aa">
    <w:name w:val="List Paragraph"/>
    <w:basedOn w:val="a"/>
    <w:uiPriority w:val="34"/>
    <w:qFormat/>
    <w:rsid w:val="00020E70"/>
    <w:pPr>
      <w:spacing w:after="0" w:line="240" w:lineRule="auto"/>
      <w:ind w:left="720"/>
      <w:contextualSpacing/>
      <w:jc w:val="left"/>
    </w:pPr>
    <w:rPr>
      <w:rFonts w:asciiTheme="minorHAnsi" w:hAnsiTheme="minorHAnsi"/>
      <w:sz w:val="24"/>
      <w:szCs w:val="24"/>
    </w:rPr>
  </w:style>
  <w:style w:type="paragraph" w:customStyle="1" w:styleId="11">
    <w:name w:val="Стиль1"/>
    <w:basedOn w:val="a"/>
    <w:qFormat/>
    <w:rsid w:val="00020E70"/>
    <w:pPr>
      <w:spacing w:before="240" w:after="240" w:line="360" w:lineRule="auto"/>
      <w:ind w:left="-142" w:right="-6"/>
    </w:pPr>
    <w:rPr>
      <w:rFonts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C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1947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D4DE-B061-4203-95DB-44E6EF2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Максим Филиппович</cp:lastModifiedBy>
  <cp:revision>52</cp:revision>
  <dcterms:created xsi:type="dcterms:W3CDTF">2018-06-11T17:06:00Z</dcterms:created>
  <dcterms:modified xsi:type="dcterms:W3CDTF">2018-09-04T11:24:00Z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